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0" w:rsidRDefault="00B65DF0" w:rsidP="00B6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ИГРА-ВИКТОРИНА ПО ФИНАНСОВОЙ ГРАМОТНОСТИ С ДЕТЬМИ ПОДГОТОВИТЕЛЬНОЙ К ШКОЛЕ ГРУППЫ</w:t>
      </w:r>
    </w:p>
    <w:p w:rsidR="00B65DF0" w:rsidRDefault="00B65DF0" w:rsidP="00B6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DF0" w:rsidRPr="003C3268" w:rsidRDefault="00B65DF0" w:rsidP="00B65D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Данная игра-викторина направлена на 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формирование основ финансовой грамотности у старших дошкольников. В ходе игры дети зарабатывают за каждый правильный ответ монетку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– жетон. Самым активным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ребятам (с наибольшим количеством жетонов)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– вручаются медальки.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65DF0" w:rsidRPr="00762242" w:rsidRDefault="00B65DF0" w:rsidP="00B65D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268">
        <w:rPr>
          <w:rStyle w:val="c1"/>
          <w:rFonts w:ascii="Times New Roman" w:hAnsi="Times New Roman" w:cs="Times New Roman"/>
          <w:sz w:val="28"/>
          <w:szCs w:val="28"/>
        </w:rPr>
        <w:t xml:space="preserve">повышать интерес детей к познанию нового в сфере финансовой грамотности; учить детей творчески использовать в игре знания о финансовых понятиях; 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активизировать словарь.</w:t>
      </w:r>
    </w:p>
    <w:p w:rsidR="00B65DF0" w:rsidRPr="00762242" w:rsidRDefault="00B65DF0" w:rsidP="00B65D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622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242">
        <w:rPr>
          <w:rFonts w:ascii="Times New Roman" w:eastAsia="Times New Roman" w:hAnsi="Times New Roman" w:cs="Times New Roman"/>
          <w:sz w:val="28"/>
          <w:szCs w:val="28"/>
        </w:rPr>
        <w:t>пособствовать формированию коммуникативных отношений, связной речи, развитию внимания и логического мышления.</w:t>
      </w:r>
    </w:p>
    <w:p w:rsidR="00B65DF0" w:rsidRPr="00762242" w:rsidRDefault="00B65DF0" w:rsidP="00B65D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24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честности, бережливости, через правильное отношение к деньгам и разумному их использованию. 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предметы для рекламы, картинки, монетки-жетоны, медали.</w:t>
      </w:r>
    </w:p>
    <w:p w:rsidR="00B65DF0" w:rsidRPr="003C3268" w:rsidRDefault="00B65DF0" w:rsidP="00B6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  Ребята, вы любите играть? (Да). Сегодня мы сыграем в игру-викторину. Ваша задача правильно и быстро выполнить задания, получив за это монетки-жетоны. Всем желаю удачи!</w:t>
      </w:r>
    </w:p>
    <w:p w:rsidR="00B65DF0" w:rsidRPr="003C3268" w:rsidRDefault="00B65DF0" w:rsidP="00B6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Ребята, послушайте отрывок из произведения К.Чуковского «Чудо-дерево»:</w:t>
      </w:r>
    </w:p>
    <w:p w:rsidR="00B65DF0" w:rsidRPr="003C3268" w:rsidRDefault="00B65DF0" w:rsidP="00B6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-Как у наших у ворот чудо-дерево растёт.</w:t>
      </w:r>
      <w:proofErr w:type="gramEnd"/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Чудо, чудо, расчудесное! Не листочки на нём, не цветочки на нём. А чулочки, башмачки словно яблочки! Туфельки, </w:t>
      </w:r>
      <w:proofErr w:type="spellStart"/>
      <w:r w:rsidRPr="003C3268">
        <w:rPr>
          <w:rFonts w:ascii="Times New Roman" w:eastAsia="Times New Roman" w:hAnsi="Times New Roman" w:cs="Times New Roman"/>
          <w:sz w:val="28"/>
          <w:szCs w:val="28"/>
        </w:rPr>
        <w:t>калошки</w:t>
      </w:r>
      <w:proofErr w:type="spellEnd"/>
      <w:r w:rsidRPr="003C3268">
        <w:rPr>
          <w:rFonts w:ascii="Times New Roman" w:eastAsia="Times New Roman" w:hAnsi="Times New Roman" w:cs="Times New Roman"/>
          <w:sz w:val="28"/>
          <w:szCs w:val="28"/>
        </w:rPr>
        <w:t>, новые сапожки!</w:t>
      </w:r>
      <w:r w:rsidRPr="0055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Ребята, может ли такое дерево существовать? (Нет). А где можно взять такие вещи? (В супермаркете, на рынке). Как можно их приобрести? (Купить за деньги). Совершенно верно, поэтому, сегодня мы поговорим о деньгах, или другими словами можно сказать, о финансах.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  Ребята, а вы любите сказки? (Да). А в каких из них упоминаются деньги? («Золотой ключик», «Муха Цокотуха»).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 А загадки отгадывать любите? (Да).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о финансовых терминах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1.В кошелек мы их кладем,</w:t>
      </w:r>
    </w:p>
    <w:p w:rsidR="00B65DF0" w:rsidRPr="00762242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С ними в магазин идем </w:t>
      </w: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(Деньги)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2.Всё, что в жизни продаётся,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Одинаково зовётся: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И крупа, и самовар</w:t>
      </w:r>
    </w:p>
    <w:p w:rsidR="00B65DF0" w:rsidRPr="00762242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Называются … 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(Товар)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Cs/>
          <w:sz w:val="28"/>
          <w:szCs w:val="28"/>
        </w:rPr>
        <w:t>3.Здесь деньги принимают</w:t>
      </w:r>
    </w:p>
    <w:p w:rsidR="00B65DF0" w:rsidRPr="00762242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Cs/>
          <w:sz w:val="28"/>
          <w:szCs w:val="28"/>
        </w:rPr>
        <w:t>И чек нам пробивают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(Касса)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 За сметану, хлеб и сыр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Cs/>
          <w:sz w:val="28"/>
          <w:szCs w:val="28"/>
        </w:rPr>
        <w:t>В кассе чек пробьет …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(Кассир)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5. Это крупный магазин,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У него не счесть витрин.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Всё найдётся на прилавке -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От одежды до булавки. 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(Супермаркет)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6. Мебель, хлеб и огурцы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Продают нам … 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(Продавцы)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7. В фирме прибыль он считает,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Всем зарплату начисляет.</w:t>
      </w:r>
    </w:p>
    <w:p w:rsidR="00B65DF0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И считать ему не лень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Все налоги целый день. (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Бухгалтер)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8. И врачу, и акробату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Выдают за труд … 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(Зарплату)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9.На товаре быть должна обязательно… 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(Цена)</w:t>
      </w:r>
    </w:p>
    <w:p w:rsidR="00B65DF0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10.Как ребёнка нет без мамы,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сбыта</w:t>
      </w:r>
      <w:proofErr w:type="gramEnd"/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нету без… (</w:t>
      </w: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Рекламы)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Реклама товара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 Уже давно известно, что «реклама – двигатель прогресса»!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представьте,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что на полках большого супермаркета залежался определенный товар, который нужно срочно продать. Вы готовы помочь? (Да). Для этого вам необходимо придумать такой рекламный ход, чтобы этот товар захотели купить.</w:t>
      </w:r>
    </w:p>
    <w:p w:rsidR="00B65DF0" w:rsidRPr="003C3268" w:rsidRDefault="00B65DF0" w:rsidP="00B6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Один участник рекламирует товар, а остальные отгадывают, что он продает).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  Продолжаем нашу игру.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можно купить за деньги?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Если предмет можно купить – хлопните в ладоши, а если нет – потопайте ногами. </w:t>
      </w: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(Воспитатель показывает картинки: луна, мяч, ковер, конструктор, облака, солнце и т.д.).</w:t>
      </w:r>
      <w:proofErr w:type="gramEnd"/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  Ребята, а за что можно получить деньги? (Ответы детей).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 пословицу или поговорку о труде: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-Делу время, а потехе..</w:t>
      </w: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326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C3268">
        <w:rPr>
          <w:rFonts w:ascii="Times New Roman" w:eastAsia="Times New Roman" w:hAnsi="Times New Roman" w:cs="Times New Roman"/>
          <w:i/>
          <w:iCs/>
          <w:sz w:val="28"/>
          <w:szCs w:val="28"/>
        </w:rPr>
        <w:t>час)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- Без труда не вынешь и рыбку из… </w:t>
      </w: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(пруда)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- Терпение и </w:t>
      </w: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труд</w:t>
      </w:r>
      <w:proofErr w:type="gramEnd"/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дивные всходы … </w:t>
      </w: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(дают)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- Землю солнце красит, а человека … </w:t>
      </w: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(труд)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- Была бы охота, </w:t>
      </w:r>
      <w:proofErr w:type="gramStart"/>
      <w:r w:rsidRPr="003C3268">
        <w:rPr>
          <w:rFonts w:ascii="Times New Roman" w:eastAsia="Times New Roman" w:hAnsi="Times New Roman" w:cs="Times New Roman"/>
          <w:sz w:val="28"/>
          <w:szCs w:val="28"/>
        </w:rPr>
        <w:t>заладится</w:t>
      </w:r>
      <w:proofErr w:type="gramEnd"/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всякая… </w:t>
      </w: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(работа)</w:t>
      </w:r>
      <w:r w:rsidRPr="00B928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Да, все полученные деньги мы можем считать – </w:t>
      </w: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доходом.</w:t>
      </w: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 А вот все на что мы эти деньги тратим – </w:t>
      </w: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>расходом</w:t>
      </w:r>
      <w:r w:rsidRPr="008150B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815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8150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«Доход-расход»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 xml:space="preserve">Я начну сейчас читать, 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А вы отвечать: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sz w:val="28"/>
          <w:szCs w:val="28"/>
        </w:rPr>
        <w:t>Доход или расход.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Мама получила зарплату – ДОХОД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Дедушка заболел – РАСХОД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Выиграли поездку на море – ДОХОД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Сломался  телефон – РАСХОД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Папа наловил и продал рыбу – ДОХОД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Заплатили за поездку – РАСХОД</w:t>
      </w:r>
    </w:p>
    <w:p w:rsidR="00B65DF0" w:rsidRPr="003C3268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i/>
          <w:sz w:val="28"/>
          <w:szCs w:val="28"/>
        </w:rPr>
        <w:t>Нашли монету – ДОХОД</w:t>
      </w:r>
    </w:p>
    <w:p w:rsidR="00B65DF0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26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итогов, награждение.</w:t>
      </w:r>
    </w:p>
    <w:p w:rsidR="00B65DF0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DF0" w:rsidRDefault="00B65DF0" w:rsidP="00B65D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3CE4">
        <w:rPr>
          <w:rFonts w:ascii="Times New Roman" w:eastAsia="Times New Roman" w:hAnsi="Times New Roman"/>
          <w:b/>
          <w:caps/>
          <w:sz w:val="28"/>
          <w:szCs w:val="28"/>
        </w:rPr>
        <w:t>Литература</w:t>
      </w:r>
    </w:p>
    <w:p w:rsidR="00B65DF0" w:rsidRDefault="00B65DF0" w:rsidP="00B6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8C2">
        <w:rPr>
          <w:rFonts w:ascii="Times New Roman" w:eastAsia="Times New Roman" w:hAnsi="Times New Roman" w:cs="Times New Roman"/>
          <w:sz w:val="24"/>
          <w:szCs w:val="24"/>
        </w:rPr>
        <w:t>1. Загадки пословицы и погов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28C2">
        <w:rPr>
          <w:rFonts w:ascii="Times New Roman" w:eastAsia="Times New Roman" w:hAnsi="Times New Roman" w:cs="Times New Roman"/>
          <w:sz w:val="24"/>
          <w:szCs w:val="24"/>
        </w:rPr>
        <w:t>рки // Академия дошкольного образования – М.</w:t>
      </w:r>
      <w:proofErr w:type="gramStart"/>
      <w:r w:rsidRPr="00B928C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928C2">
        <w:rPr>
          <w:sz w:val="24"/>
          <w:szCs w:val="24"/>
        </w:rPr>
        <w:t xml:space="preserve"> </w:t>
      </w:r>
      <w:r w:rsidRPr="00B928C2">
        <w:rPr>
          <w:rFonts w:ascii="Times New Roman" w:hAnsi="Times New Roman"/>
          <w:sz w:val="24"/>
          <w:szCs w:val="24"/>
        </w:rPr>
        <w:t xml:space="preserve">Просвещение, 2017. – </w:t>
      </w:r>
      <w:r>
        <w:rPr>
          <w:rFonts w:ascii="Times New Roman" w:hAnsi="Times New Roman"/>
          <w:sz w:val="24"/>
          <w:szCs w:val="24"/>
        </w:rPr>
        <w:t>2</w:t>
      </w:r>
      <w:r w:rsidRPr="00B928C2">
        <w:rPr>
          <w:rFonts w:ascii="Times New Roman" w:hAnsi="Times New Roman"/>
          <w:sz w:val="24"/>
          <w:szCs w:val="24"/>
        </w:rPr>
        <w:t>43 с.</w:t>
      </w:r>
      <w:r w:rsidRPr="00B92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DF0" w:rsidRPr="00B928C2" w:rsidRDefault="00B65DF0" w:rsidP="00B65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Сказки Корнея Чуковского </w:t>
      </w:r>
      <w:r w:rsidRPr="00B928C2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РООССА, 2012 </w:t>
      </w:r>
      <w:r w:rsidRPr="00B9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Режим </w:t>
      </w:r>
      <w:r w:rsidRPr="00B928C2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161D2">
          <w:rPr>
            <w:rStyle w:val="a3"/>
            <w:rFonts w:ascii="Times New Roman" w:hAnsi="Times New Roman" w:cs="Times New Roman"/>
            <w:sz w:val="24"/>
            <w:szCs w:val="24"/>
          </w:rPr>
          <w:t>https://www.chukfamily.ru/kornei/tales/chudo-derevo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DF0" w:rsidRPr="00B928C2" w:rsidRDefault="00B65DF0" w:rsidP="00B6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28C2">
        <w:rPr>
          <w:rFonts w:ascii="Times New Roman" w:eastAsia="Times New Roman" w:hAnsi="Times New Roman" w:cs="Times New Roman"/>
          <w:sz w:val="24"/>
          <w:szCs w:val="24"/>
        </w:rPr>
        <w:t xml:space="preserve">. Стахович, Л.В. Играем вместе. Занимательные финансы  / Л.В. Стахович, Е.В. </w:t>
      </w:r>
      <w:proofErr w:type="spellStart"/>
      <w:r w:rsidRPr="00B928C2">
        <w:rPr>
          <w:rFonts w:ascii="Times New Roman" w:eastAsia="Times New Roman" w:hAnsi="Times New Roman" w:cs="Times New Roman"/>
          <w:sz w:val="24"/>
          <w:szCs w:val="24"/>
        </w:rPr>
        <w:t>Семенкова</w:t>
      </w:r>
      <w:proofErr w:type="spellEnd"/>
      <w:r w:rsidRPr="00B928C2">
        <w:rPr>
          <w:rFonts w:ascii="Times New Roman" w:eastAsia="Times New Roman" w:hAnsi="Times New Roman" w:cs="Times New Roman"/>
          <w:sz w:val="24"/>
          <w:szCs w:val="24"/>
        </w:rPr>
        <w:t xml:space="preserve">, Л.Ю. </w:t>
      </w:r>
      <w:proofErr w:type="spellStart"/>
      <w:r w:rsidRPr="00B928C2">
        <w:rPr>
          <w:rFonts w:ascii="Times New Roman" w:eastAsia="Times New Roman" w:hAnsi="Times New Roman" w:cs="Times New Roman"/>
          <w:sz w:val="24"/>
          <w:szCs w:val="24"/>
        </w:rPr>
        <w:t>Рыжановская</w:t>
      </w:r>
      <w:proofErr w:type="spellEnd"/>
      <w:r w:rsidRPr="00B928C2">
        <w:rPr>
          <w:rFonts w:ascii="Times New Roman" w:eastAsia="Times New Roman" w:hAnsi="Times New Roman" w:cs="Times New Roman"/>
          <w:sz w:val="24"/>
          <w:szCs w:val="24"/>
        </w:rPr>
        <w:t xml:space="preserve">. – М.: Вита-Пресс, 2019 – 204 </w:t>
      </w:r>
      <w:proofErr w:type="gramStart"/>
      <w:r w:rsidRPr="00B928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92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DF0" w:rsidRPr="00B928C2" w:rsidRDefault="00B65DF0" w:rsidP="00B6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52" w:rsidRDefault="00052452"/>
    <w:sectPr w:rsidR="00052452" w:rsidSect="0076224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C2C"/>
    <w:multiLevelType w:val="hybridMultilevel"/>
    <w:tmpl w:val="5AE0D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DF0"/>
    <w:rsid w:val="00052452"/>
    <w:rsid w:val="00B6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5D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5DF0"/>
    <w:pPr>
      <w:ind w:left="720"/>
      <w:contextualSpacing/>
    </w:pPr>
  </w:style>
  <w:style w:type="character" w:customStyle="1" w:styleId="c1">
    <w:name w:val="c1"/>
    <w:basedOn w:val="a0"/>
    <w:rsid w:val="00B65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ukfamily.ru/kornei/tales/chudo-dere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Company>ORG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2020-10-12T18:32:00Z</dcterms:created>
  <dcterms:modified xsi:type="dcterms:W3CDTF">2020-10-12T18:32:00Z</dcterms:modified>
</cp:coreProperties>
</file>